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6" w:space="0" w:color="EDE9E9"/>
          <w:left w:val="single" w:sz="6" w:space="0" w:color="EDE9E9"/>
          <w:bottom w:val="single" w:sz="6" w:space="0" w:color="EDE9E9"/>
          <w:right w:val="single" w:sz="6" w:space="0" w:color="EDE9E9"/>
          <w:insideH w:val="single" w:sz="6" w:space="0" w:color="EDE9E9"/>
          <w:insideV w:val="single" w:sz="6" w:space="0" w:color="EDE9E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"/>
        <w:gridCol w:w="720"/>
        <w:gridCol w:w="3037"/>
        <w:gridCol w:w="8258"/>
        <w:gridCol w:w="2246"/>
        <w:gridCol w:w="1111"/>
      </w:tblGrid>
      <w:tr>
        <w:trPr>
          <w:trHeight w:val="1910" w:hRule="atLeast"/>
        </w:trPr>
        <w:tc>
          <w:tcPr>
            <w:tcW w:w="15463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6143" w:right="7151" w:firstLine="849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>
            <w:pPr>
              <w:pStyle w:val="TableParagraph"/>
              <w:spacing w:before="40"/>
              <w:ind w:left="6143" w:right="7151"/>
              <w:rPr>
                <w:b/>
                <w:sz w:val="24"/>
              </w:rPr>
            </w:pPr>
            <w:r>
              <w:rPr>
                <w:b/>
                <w:sz w:val="24"/>
              </w:rPr>
              <w:t>BİNGÖL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VALİLİĞİ</w:t>
            </w:r>
          </w:p>
          <w:p>
            <w:pPr>
              <w:pStyle w:val="TableParagraph"/>
              <w:spacing w:line="275" w:lineRule="exact" w:before="42"/>
              <w:ind w:left="5116" w:right="6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Hukuk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İşleri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Şube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Müdürlüğü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before="1"/>
              <w:ind w:left="5119" w:right="6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STANDARTLARI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TABLOSU</w:t>
            </w:r>
          </w:p>
        </w:tc>
      </w:tr>
      <w:tr>
        <w:trPr>
          <w:trHeight w:val="1228" w:hRule="atLeast"/>
        </w:trPr>
        <w:tc>
          <w:tcPr>
            <w:tcW w:w="91" w:type="dxa"/>
            <w:tcBorders>
              <w:top w:val="nil"/>
              <w:bottom w:val="nil"/>
              <w:right w:val="single" w:sz="12" w:space="0" w:color="EFEFE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787878"/>
              <w:left w:val="single" w:sz="12" w:space="0" w:color="EFEFEF"/>
              <w:bottom w:val="single" w:sz="12" w:space="0" w:color="787878"/>
              <w:right w:val="double" w:sz="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2" w:lineRule="auto"/>
              <w:ind w:left="4" w:right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SIRA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037" w:type="dxa"/>
            <w:tcBorders>
              <w:top w:val="single" w:sz="12" w:space="0" w:color="787878"/>
              <w:left w:val="double" w:sz="2" w:space="0" w:color="787878"/>
              <w:bottom w:val="single" w:sz="12" w:space="0" w:color="787878"/>
              <w:right w:val="single" w:sz="1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8258" w:type="dxa"/>
            <w:tcBorders>
              <w:top w:val="single" w:sz="12" w:space="0" w:color="787878"/>
              <w:left w:val="single" w:sz="12" w:space="0" w:color="787878"/>
              <w:bottom w:val="single" w:sz="12" w:space="0" w:color="787878"/>
              <w:right w:val="single" w:sz="1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BAŞVURUDA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İSTENİLEN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BELGELER</w:t>
            </w:r>
          </w:p>
        </w:tc>
        <w:tc>
          <w:tcPr>
            <w:tcW w:w="2246" w:type="dxa"/>
            <w:tcBorders>
              <w:top w:val="single" w:sz="12" w:space="0" w:color="787878"/>
              <w:left w:val="single" w:sz="12" w:space="0" w:color="787878"/>
              <w:bottom w:val="single" w:sz="12" w:space="0" w:color="787878"/>
              <w:right w:val="single" w:sz="12" w:space="0" w:color="9F9F9F"/>
            </w:tcBorders>
          </w:tcPr>
          <w:p>
            <w:pPr>
              <w:pStyle w:val="TableParagraph"/>
              <w:spacing w:line="252" w:lineRule="auto" w:before="29"/>
              <w:ind w:left="7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TAMAMLANMA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SÜRESİ</w:t>
            </w:r>
          </w:p>
          <w:p>
            <w:pPr>
              <w:pStyle w:val="TableParagraph"/>
              <w:spacing w:before="20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GEÇ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SÜRE)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12" w:space="0" w:color="9F9F9F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91" w:hRule="atLeast"/>
        </w:trPr>
        <w:tc>
          <w:tcPr>
            <w:tcW w:w="91" w:type="dxa"/>
            <w:tcBorders>
              <w:top w:val="nil"/>
              <w:bottom w:val="nil"/>
              <w:right w:val="single" w:sz="12" w:space="0" w:color="EFEFE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787878"/>
              <w:left w:val="single" w:sz="12" w:space="0" w:color="EFEFEF"/>
              <w:bottom w:val="single" w:sz="12" w:space="0" w:color="787878"/>
              <w:right w:val="double" w:sz="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37" w:type="dxa"/>
            <w:tcBorders>
              <w:top w:val="single" w:sz="12" w:space="0" w:color="787878"/>
              <w:left w:val="double" w:sz="2" w:space="0" w:color="787878"/>
              <w:bottom w:val="single" w:sz="12" w:space="0" w:color="787878"/>
              <w:right w:val="single" w:sz="1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Apostil/Normal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Tasdik</w:t>
            </w:r>
          </w:p>
        </w:tc>
        <w:tc>
          <w:tcPr>
            <w:tcW w:w="8258" w:type="dxa"/>
            <w:tcBorders>
              <w:top w:val="single" w:sz="12" w:space="0" w:color="787878"/>
              <w:left w:val="single" w:sz="12" w:space="0" w:color="787878"/>
              <w:bottom w:val="single" w:sz="12" w:space="0" w:color="787878"/>
              <w:right w:val="single" w:sz="12" w:space="0" w:color="787878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27" w:val="left" w:leader="none"/>
                <w:tab w:pos="728" w:val="left" w:leader="none"/>
              </w:tabs>
              <w:spacing w:line="240" w:lineRule="auto" w:before="123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Tasdik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edilecek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resmi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belge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7" w:val="left" w:leader="none"/>
                <w:tab w:pos="728" w:val="left" w:leader="none"/>
              </w:tabs>
              <w:spacing w:line="293" w:lineRule="exact" w:before="4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Belgeyi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getiren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kişinin, üzerinde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T.C.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Numarası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yer alan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kimliği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Belgeyi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getiren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kişi,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yabancı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pasaportu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ikamet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tezkeresi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7" w:val="left" w:leader="none"/>
                <w:tab w:pos="728" w:val="left" w:leader="none"/>
              </w:tabs>
              <w:spacing w:line="237" w:lineRule="auto" w:before="2" w:after="0"/>
              <w:ind w:left="727" w:right="154" w:hanging="361"/>
              <w:jc w:val="left"/>
              <w:rPr>
                <w:sz w:val="24"/>
              </w:rPr>
            </w:pPr>
            <w:r>
              <w:rPr>
                <w:sz w:val="24"/>
              </w:rPr>
              <w:t>Şirketler veya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firmaları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tarafından, farklı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kişilere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belgeler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getirilmesi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halinde, şirketin antetli kağıdına düzenlenmiş ve kişilerin isimlerinin yer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aldığı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liste</w:t>
            </w:r>
          </w:p>
        </w:tc>
        <w:tc>
          <w:tcPr>
            <w:tcW w:w="2246" w:type="dxa"/>
            <w:tcBorders>
              <w:top w:val="single" w:sz="12" w:space="0" w:color="787878"/>
              <w:left w:val="single" w:sz="12" w:space="0" w:color="787878"/>
              <w:bottom w:val="single" w:sz="12" w:space="0" w:color="787878"/>
              <w:right w:val="single" w:sz="12" w:space="0" w:color="9F9F9F"/>
            </w:tcBorders>
          </w:tcPr>
          <w:p>
            <w:pPr>
              <w:pStyle w:val="TableParagraph"/>
              <w:spacing w:before="20"/>
              <w:ind w:left="7" w:right="652"/>
              <w:jc w:val="both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evrak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birkaç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dakikada tasdik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edilmektedir.</w:t>
            </w:r>
          </w:p>
          <w:p>
            <w:pPr>
              <w:pStyle w:val="TableParagraph"/>
              <w:spacing w:before="3"/>
              <w:ind w:left="7" w:right="-4"/>
              <w:rPr>
                <w:sz w:val="24"/>
              </w:rPr>
            </w:pPr>
            <w:r>
              <w:rPr>
                <w:sz w:val="24"/>
              </w:rPr>
              <w:t>Tamamlanma süresi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tasdik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edilecek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evrakın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adedine göre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değişmektedir.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7" w:hRule="atLeast"/>
        </w:trPr>
        <w:tc>
          <w:tcPr>
            <w:tcW w:w="91" w:type="dxa"/>
            <w:tcBorders>
              <w:top w:val="nil"/>
              <w:bottom w:val="nil"/>
              <w:right w:val="single" w:sz="12" w:space="0" w:color="EFEFE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787878"/>
              <w:left w:val="single" w:sz="12" w:space="0" w:color="EFEFEF"/>
              <w:bottom w:val="single" w:sz="12" w:space="0" w:color="787878"/>
              <w:right w:val="double" w:sz="2" w:space="0" w:color="787878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37" w:type="dxa"/>
            <w:tcBorders>
              <w:top w:val="single" w:sz="12" w:space="0" w:color="787878"/>
              <w:left w:val="double" w:sz="2" w:space="0" w:color="787878"/>
              <w:bottom w:val="single" w:sz="12" w:space="0" w:color="787878"/>
              <w:right w:val="single" w:sz="12" w:space="0" w:color="787878"/>
            </w:tcBorders>
          </w:tcPr>
          <w:p>
            <w:pPr>
              <w:pStyle w:val="TableParagraph"/>
              <w:spacing w:before="25"/>
              <w:ind w:left="1" w:right="2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İl İnsan Hakları Kuruluna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yapılan başvuruları kabul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etmek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sonuçlandırmak</w:t>
            </w:r>
          </w:p>
        </w:tc>
        <w:tc>
          <w:tcPr>
            <w:tcW w:w="8258" w:type="dxa"/>
            <w:tcBorders>
              <w:top w:val="single" w:sz="12" w:space="0" w:color="787878"/>
              <w:left w:val="single" w:sz="12" w:space="0" w:color="787878"/>
              <w:bottom w:val="single" w:sz="12" w:space="0" w:color="787878"/>
              <w:right w:val="single" w:sz="12" w:space="0" w:color="787878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  <w:tab w:pos="728" w:val="left" w:leader="none"/>
              </w:tabs>
              <w:spacing w:line="291" w:lineRule="exact" w:before="46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  <w:tab w:pos="728" w:val="left" w:leader="none"/>
              </w:tabs>
              <w:spacing w:line="291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Şikâyet ile ilgili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bilgi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ve belgeler</w:t>
            </w:r>
          </w:p>
        </w:tc>
        <w:tc>
          <w:tcPr>
            <w:tcW w:w="2246" w:type="dxa"/>
            <w:tcBorders>
              <w:top w:val="single" w:sz="12" w:space="0" w:color="787878"/>
              <w:left w:val="single" w:sz="12" w:space="0" w:color="787878"/>
              <w:bottom w:val="single" w:sz="12" w:space="0" w:color="787878"/>
              <w:right w:val="single" w:sz="12" w:space="0" w:color="9F9F9F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1" w:hRule="atLeast"/>
        </w:trPr>
        <w:tc>
          <w:tcPr>
            <w:tcW w:w="91" w:type="dxa"/>
            <w:tcBorders>
              <w:top w:val="nil"/>
              <w:right w:val="single" w:sz="12" w:space="0" w:color="EFEFE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787878"/>
              <w:left w:val="single" w:sz="12" w:space="0" w:color="EFEFEF"/>
              <w:bottom w:val="thinThickMediumGap" w:sz="6" w:space="0" w:color="EDE9E9"/>
              <w:right w:val="double" w:sz="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37" w:type="dxa"/>
            <w:tcBorders>
              <w:top w:val="single" w:sz="12" w:space="0" w:color="787878"/>
              <w:left w:val="double" w:sz="2" w:space="0" w:color="787878"/>
              <w:bottom w:val="thinThickMediumGap" w:sz="6" w:space="0" w:color="EDE9E9"/>
              <w:right w:val="single" w:sz="1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7"/>
              </w:rPr>
            </w:pPr>
          </w:p>
          <w:p>
            <w:pPr>
              <w:pStyle w:val="TableParagraph"/>
              <w:ind w:left="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5233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sayılı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Terör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Terörle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Mücadeleden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Doğan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Zararların Karşılanması</w:t>
            </w:r>
          </w:p>
          <w:p>
            <w:pPr>
              <w:pStyle w:val="TableParagraph"/>
              <w:ind w:left="1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Hakkında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Kanuna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12.07.2012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tarihli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28351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sayılı Resmi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Gazetede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yayımlanan 6353 sayılı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Kanun ile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eklenen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</w:p>
          <w:p>
            <w:pPr>
              <w:pStyle w:val="TableParagraph"/>
              <w:spacing w:before="2"/>
              <w:ind w:left="1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Madde uyarınca aylık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bağlanması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işlemler</w:t>
            </w:r>
          </w:p>
        </w:tc>
        <w:tc>
          <w:tcPr>
            <w:tcW w:w="8258" w:type="dxa"/>
            <w:tcBorders>
              <w:top w:val="single" w:sz="12" w:space="0" w:color="787878"/>
              <w:left w:val="single" w:sz="12" w:space="0" w:color="787878"/>
              <w:bottom w:val="thinThickMediumGap" w:sz="6" w:space="0" w:color="EDE9E9"/>
              <w:right w:val="single" w:sz="12" w:space="0" w:color="787878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17/07/2004 tarihli ve 5233 sayılı Terör ve Terörle Mücadeleden Doğan Zararların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Karşılanması Hakkında Kanuna, 12/07/2012 tarihli ve 28351 sayılı Resmi Gazete’de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yayımlanan 04/07/2012 tarih ve 6353 sayılı Kanun ile eklenen, Ek 1. Madde uyarınca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aylık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bağlanacaklar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İstenen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Belgeler:</w:t>
            </w:r>
          </w:p>
          <w:p>
            <w:pPr>
              <w:pStyle w:val="TableParagraph"/>
              <w:spacing w:line="242" w:lineRule="auto" w:before="34"/>
              <w:ind w:left="6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ZARAR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GÖRENİN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KENDİSİNE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AYLIK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BAĞLANABİLMESİ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İÇİN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İSTENEN BELGELER: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7" w:val="left" w:leader="none"/>
                <w:tab w:pos="728" w:val="left" w:leader="none"/>
              </w:tabs>
              <w:spacing w:line="293" w:lineRule="exact" w:before="26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Zarar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Komisyonu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Kararı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Taahhütname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7" w:val="left" w:leader="none"/>
                <w:tab w:pos="728" w:val="left" w:leader="none"/>
              </w:tabs>
              <w:spacing w:line="237" w:lineRule="auto" w:before="2" w:after="0"/>
              <w:ind w:left="727" w:right="540" w:hanging="361"/>
              <w:jc w:val="left"/>
              <w:rPr>
                <w:sz w:val="24"/>
              </w:rPr>
            </w:pPr>
            <w:r>
              <w:rPr>
                <w:sz w:val="24"/>
              </w:rPr>
              <w:t>5233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Sayılı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Kanuna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derecelendirilmiş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(1,2,3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derece)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Sağlık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Raporu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7" w:val="left" w:leader="none"/>
                <w:tab w:pos="728" w:val="left" w:leader="none"/>
              </w:tabs>
              <w:spacing w:line="293" w:lineRule="exact" w:before="5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Vukuatlı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Örneği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Tutanağı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7" w:val="left" w:leader="none"/>
                <w:tab w:pos="728" w:val="left" w:leader="none"/>
              </w:tabs>
              <w:spacing w:line="294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(Valiliğimizce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doldurulacaktır.)</w:t>
            </w:r>
          </w:p>
        </w:tc>
        <w:tc>
          <w:tcPr>
            <w:tcW w:w="2246" w:type="dxa"/>
            <w:tcBorders>
              <w:top w:val="single" w:sz="12" w:space="0" w:color="787878"/>
              <w:left w:val="single" w:sz="12" w:space="0" w:color="787878"/>
              <w:bottom w:val="thinThickMediumGap" w:sz="6" w:space="0" w:color="EDE9E9"/>
              <w:right w:val="single" w:sz="12" w:space="0" w:color="9F9F9F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7" w:right="32"/>
              <w:rPr>
                <w:sz w:val="24"/>
              </w:rPr>
            </w:pPr>
            <w:r>
              <w:rPr>
                <w:sz w:val="24"/>
              </w:rPr>
              <w:t>İlimizde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meydana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terör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olaylarında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zarar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görenler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tarafından hazırlanan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evrakların tamamı,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eksiksiz olarak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Müdürlüğümüze</w:t>
            </w:r>
          </w:p>
          <w:p>
            <w:pPr>
              <w:pStyle w:val="TableParagraph"/>
              <w:ind w:left="7" w:right="409"/>
              <w:rPr>
                <w:sz w:val="24"/>
              </w:rPr>
            </w:pPr>
            <w:r>
              <w:rPr>
                <w:spacing w:val="-1"/>
                <w:sz w:val="24"/>
              </w:rPr>
              <w:t>teslim </w:t>
            </w:r>
            <w:r>
              <w:rPr>
                <w:sz w:val="24"/>
              </w:rPr>
              <w:t>edildiğinde,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vakit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kaybedilmeksizin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Sosyal Güvenlik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Kurumuna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gönderilmektedir.</w:t>
            </w:r>
          </w:p>
        </w:tc>
        <w:tc>
          <w:tcPr>
            <w:tcW w:w="1111" w:type="dxa"/>
            <w:vMerge/>
            <w:tcBorders>
              <w:top w:val="nil"/>
              <w:left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6840" w:h="11910" w:orient="landscape"/>
          <w:pgMar w:footer="207" w:top="560" w:bottom="400" w:left="1160" w:right="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6" w:space="0" w:color="EDE9E9"/>
          <w:left w:val="single" w:sz="6" w:space="0" w:color="EDE9E9"/>
          <w:bottom w:val="single" w:sz="6" w:space="0" w:color="EDE9E9"/>
          <w:right w:val="single" w:sz="6" w:space="0" w:color="EDE9E9"/>
          <w:insideH w:val="single" w:sz="6" w:space="0" w:color="EDE9E9"/>
          <w:insideV w:val="single" w:sz="6" w:space="0" w:color="EDE9E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"/>
        <w:gridCol w:w="720"/>
        <w:gridCol w:w="3037"/>
        <w:gridCol w:w="8258"/>
        <w:gridCol w:w="2244"/>
        <w:gridCol w:w="1113"/>
      </w:tblGrid>
      <w:tr>
        <w:trPr>
          <w:trHeight w:val="10648" w:hRule="atLeast"/>
        </w:trPr>
        <w:tc>
          <w:tcPr>
            <w:tcW w:w="91" w:type="dxa"/>
            <w:tcBorders>
              <w:right w:val="single" w:sz="12" w:space="0" w:color="EFEFE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top w:val="thinThickMediumGap" w:sz="6" w:space="0" w:color="EDE9E9"/>
              <w:left w:val="single" w:sz="12" w:space="0" w:color="EFEFEF"/>
              <w:bottom w:val="thinThickMediumGap" w:sz="6" w:space="0" w:color="EDE9E9"/>
              <w:right w:val="double" w:sz="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37" w:type="dxa"/>
            <w:tcBorders>
              <w:top w:val="thinThickMediumGap" w:sz="6" w:space="0" w:color="EDE9E9"/>
              <w:left w:val="double" w:sz="2" w:space="0" w:color="787878"/>
              <w:bottom w:val="thinThickMediumGap" w:sz="6" w:space="0" w:color="EDE9E9"/>
              <w:right w:val="single" w:sz="1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5233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sayılı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Terör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Terörle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Mücadeleden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Doğan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Zararların Karşılanması</w:t>
            </w:r>
          </w:p>
          <w:p>
            <w:pPr>
              <w:pStyle w:val="TableParagraph"/>
              <w:ind w:left="1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Hakkında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Kanuna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12.07.2012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tarihli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28351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sayılı Resmi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Gazetede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yayımlanan 6353 sayılı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Kanun ile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eklenen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</w:p>
          <w:p>
            <w:pPr>
              <w:pStyle w:val="TableParagraph"/>
              <w:spacing w:before="1"/>
              <w:ind w:left="1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Madde uyarınca aylık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bağlanması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işlemler</w:t>
            </w:r>
          </w:p>
        </w:tc>
        <w:tc>
          <w:tcPr>
            <w:tcW w:w="8258" w:type="dxa"/>
            <w:tcBorders>
              <w:top w:val="thinThickMediumGap" w:sz="6" w:space="0" w:color="EDE9E9"/>
              <w:left w:val="single" w:sz="12" w:space="0" w:color="787878"/>
              <w:bottom w:val="thinThickMediumGap" w:sz="6" w:space="0" w:color="EDE9E9"/>
              <w:right w:val="single" w:sz="12" w:space="0" w:color="787878"/>
            </w:tcBorders>
          </w:tcPr>
          <w:p>
            <w:pPr>
              <w:pStyle w:val="TableParagraph"/>
              <w:ind w:left="6" w:right="1"/>
              <w:jc w:val="both"/>
              <w:rPr>
                <w:sz w:val="24"/>
              </w:rPr>
            </w:pPr>
            <w:r>
              <w:rPr>
                <w:sz w:val="24"/>
              </w:rPr>
              <w:t>17/07/2004 tarihli ve 5233 sayılı Terör ve Terörle Mücadeleden Doğan Zararların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Karşılanması Hakkında Kanuna, 12/07/2012 tarihli ve 28351 sayılı Resmi Gazete’de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yayımlanan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04/07/2012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tarih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6353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sayılı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Kanun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eklenen,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uyarınca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aylık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bağlanacaklar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İstenen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Belgeler:</w:t>
            </w:r>
          </w:p>
          <w:p>
            <w:pPr>
              <w:pStyle w:val="TableParagraph"/>
              <w:spacing w:before="34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EŞİNE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AYLIK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BAĞLANABİLMESİ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İÇİN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BELGELER: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29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Zarar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Komisyonu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Kararı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7" w:lineRule="exact" w:before="4" w:after="0"/>
              <w:ind w:left="727" w:right="0" w:hanging="362"/>
              <w:jc w:val="left"/>
              <w:rPr>
                <w:sz w:val="24"/>
              </w:rPr>
            </w:pPr>
            <w:r>
              <w:rPr>
                <w:rFonts w:ascii="Calibri" w:hAnsi="Calibri"/>
                <w:b/>
                <w:sz w:val="22"/>
              </w:rPr>
              <w:t>T</w:t>
            </w:r>
            <w:r>
              <w:rPr>
                <w:sz w:val="24"/>
              </w:rPr>
              <w:t>aahhütname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0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Vukuatlı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Örneği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Veraset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İlamı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(Mirasçılık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Belgesi)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4" w:lineRule="exact" w:before="3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Tutanağı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4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(Valiliğimizce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doldurulacaktır.)</w:t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ÇOCUKLARINA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AYLIK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BAĞLANABİLMESİ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İÇİN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BELGELER: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40" w:lineRule="auto" w:before="24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4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Zarar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Komisyonu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Kararı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Taahhütname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Vukuatlı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Örneği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Veraset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İlamı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(Mirasçılık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Belgesi)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yaşından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Büyükler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Belgesi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Tutanağı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93" w:lineRule="exact" w:before="0" w:after="0"/>
              <w:ind w:left="727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(Valiliğimizce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doldurulacaktır.)</w:t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42" w:lineRule="auto"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BABAYA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AYLIK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BAĞLANABİLMESİ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İÇİN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BELGELER: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72" w:val="left" w:leader="none"/>
                <w:tab w:pos="1073" w:val="left" w:leader="none"/>
              </w:tabs>
              <w:spacing w:line="294" w:lineRule="exact" w:before="20" w:after="0"/>
              <w:ind w:left="10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72" w:val="left" w:leader="none"/>
                <w:tab w:pos="1073" w:val="left" w:leader="none"/>
              </w:tabs>
              <w:spacing w:line="294" w:lineRule="exact" w:before="0" w:after="0"/>
              <w:ind w:left="10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Zarar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Tespit Komisyonu Kararı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(Aslı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gibidir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Onaylı)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72" w:val="left" w:leader="none"/>
                <w:tab w:pos="1073" w:val="left" w:leader="none"/>
              </w:tabs>
              <w:spacing w:line="299" w:lineRule="exact" w:before="4" w:after="0"/>
              <w:ind w:left="1072" w:right="0" w:hanging="361"/>
              <w:jc w:val="left"/>
              <w:rPr>
                <w:sz w:val="24"/>
              </w:rPr>
            </w:pPr>
            <w:r>
              <w:rPr>
                <w:rFonts w:ascii="Calibri" w:hAnsi="Calibri"/>
                <w:b/>
                <w:sz w:val="22"/>
              </w:rPr>
              <w:t>T</w:t>
            </w:r>
            <w:r>
              <w:rPr>
                <w:sz w:val="24"/>
              </w:rPr>
              <w:t>aahhütname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72" w:val="left" w:leader="none"/>
                <w:tab w:pos="1073" w:val="left" w:leader="none"/>
              </w:tabs>
              <w:spacing w:line="292" w:lineRule="exact" w:before="0" w:after="0"/>
              <w:ind w:left="10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Vukuatlı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Örneği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72" w:val="left" w:leader="none"/>
                <w:tab w:pos="1073" w:val="left" w:leader="none"/>
              </w:tabs>
              <w:spacing w:line="293" w:lineRule="exact" w:before="0" w:after="0"/>
              <w:ind w:left="10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Veraset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İlamı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(Mirasçılık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Belgesi)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72" w:val="left" w:leader="none"/>
                <w:tab w:pos="1073" w:val="left" w:leader="none"/>
              </w:tabs>
              <w:spacing w:line="293" w:lineRule="exact" w:before="0" w:after="0"/>
              <w:ind w:left="10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Olay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Tespit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Tutanağı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72" w:val="left" w:leader="none"/>
                <w:tab w:pos="1073" w:val="left" w:leader="none"/>
              </w:tabs>
              <w:spacing w:line="293" w:lineRule="exact" w:before="0" w:after="0"/>
              <w:ind w:left="10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(Valiliğimizce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doldurulacaktır.)</w:t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" w:right="233"/>
              <w:rPr>
                <w:sz w:val="24"/>
              </w:rPr>
            </w:pPr>
            <w:r>
              <w:rPr>
                <w:sz w:val="24"/>
              </w:rPr>
              <w:t>***Tüm Evraklar, </w:t>
            </w:r>
            <w:r>
              <w:rPr>
                <w:b/>
                <w:sz w:val="24"/>
              </w:rPr>
              <w:t>"Asıl" </w:t>
            </w:r>
            <w:r>
              <w:rPr>
                <w:sz w:val="24"/>
              </w:rPr>
              <w:t>veya </w:t>
            </w:r>
            <w:r>
              <w:rPr>
                <w:b/>
                <w:sz w:val="24"/>
              </w:rPr>
              <w:t>"Aslı Gibidir" </w:t>
            </w:r>
            <w:r>
              <w:rPr>
                <w:sz w:val="24"/>
              </w:rPr>
              <w:t>tasdikli olacaktır. Eğer evraklar,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"Aslı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Gibidir" </w:t>
            </w:r>
            <w:r>
              <w:rPr>
                <w:sz w:val="24"/>
              </w:rPr>
              <w:t>şeklinde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tasdik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edilmiş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ise;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evraklarda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mutlaka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tasdik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kişinin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isim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unvanı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alacaktır.***</w:t>
            </w:r>
          </w:p>
        </w:tc>
        <w:tc>
          <w:tcPr>
            <w:tcW w:w="2244" w:type="dxa"/>
            <w:tcBorders>
              <w:top w:val="thinThickMediumGap" w:sz="6" w:space="0" w:color="EDE9E9"/>
              <w:left w:val="single" w:sz="12" w:space="0" w:color="787878"/>
              <w:bottom w:val="thinThickMediumGap" w:sz="6" w:space="0" w:color="EDE9E9"/>
              <w:right w:val="single" w:sz="12" w:space="0" w:color="9F9F9F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7" w:right="30"/>
              <w:rPr>
                <w:sz w:val="24"/>
              </w:rPr>
            </w:pPr>
            <w:r>
              <w:rPr>
                <w:sz w:val="24"/>
              </w:rPr>
              <w:t>İlimizde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meydana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gelen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terör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olaylarında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zarar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görenler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tarafından hazırlanan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evrakların tamamı,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eksiksiz olarak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Müdürlüğümüze</w:t>
            </w:r>
          </w:p>
          <w:p>
            <w:pPr>
              <w:pStyle w:val="TableParagraph"/>
              <w:ind w:left="7" w:right="407"/>
              <w:rPr>
                <w:sz w:val="24"/>
              </w:rPr>
            </w:pPr>
            <w:r>
              <w:rPr>
                <w:spacing w:val="-1"/>
                <w:sz w:val="24"/>
              </w:rPr>
              <w:t>teslim </w:t>
            </w:r>
            <w:r>
              <w:rPr>
                <w:sz w:val="24"/>
              </w:rPr>
              <w:t>edildiğinde,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vakit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kaybedilmeksizin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Sosyal Güvenlik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Kurumuna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gönderilmektedir.</w:t>
            </w:r>
          </w:p>
        </w:tc>
        <w:tc>
          <w:tcPr>
            <w:tcW w:w="1113" w:type="dxa"/>
            <w:tcBorders>
              <w:left w:val="single" w:sz="12" w:space="0" w:color="9F9F9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207" w:top="580" w:bottom="400" w:left="1160" w:right="0"/>
        </w:sectPr>
      </w:pPr>
    </w:p>
    <w:tbl>
      <w:tblPr>
        <w:tblW w:w="0" w:type="auto"/>
        <w:jc w:val="left"/>
        <w:tblInd w:w="127" w:type="dxa"/>
        <w:tblBorders>
          <w:top w:val="single" w:sz="6" w:space="0" w:color="EDE9E9"/>
          <w:left w:val="single" w:sz="6" w:space="0" w:color="EDE9E9"/>
          <w:bottom w:val="single" w:sz="6" w:space="0" w:color="EDE9E9"/>
          <w:right w:val="single" w:sz="6" w:space="0" w:color="EDE9E9"/>
          <w:insideH w:val="single" w:sz="6" w:space="0" w:color="EDE9E9"/>
          <w:insideV w:val="single" w:sz="6" w:space="0" w:color="EDE9E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"/>
        <w:gridCol w:w="720"/>
        <w:gridCol w:w="3037"/>
        <w:gridCol w:w="8258"/>
        <w:gridCol w:w="2245"/>
        <w:gridCol w:w="1112"/>
      </w:tblGrid>
      <w:tr>
        <w:trPr>
          <w:trHeight w:val="3376" w:hRule="atLeast"/>
        </w:trPr>
        <w:tc>
          <w:tcPr>
            <w:tcW w:w="91" w:type="dxa"/>
            <w:tcBorders>
              <w:bottom w:val="nil"/>
              <w:right w:val="single" w:sz="12" w:space="0" w:color="EFEFE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thinThickMediumGap" w:sz="6" w:space="0" w:color="EDE9E9"/>
              <w:left w:val="single" w:sz="12" w:space="0" w:color="EFEFEF"/>
              <w:bottom w:val="single" w:sz="12" w:space="0" w:color="787878"/>
              <w:right w:val="double" w:sz="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3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37" w:type="dxa"/>
            <w:tcBorders>
              <w:top w:val="thinThickMediumGap" w:sz="6" w:space="0" w:color="EDE9E9"/>
              <w:left w:val="double" w:sz="2" w:space="0" w:color="787878"/>
              <w:bottom w:val="single" w:sz="12" w:space="0" w:color="787878"/>
              <w:right w:val="single" w:sz="1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" w:right="471"/>
              <w:rPr>
                <w:b/>
                <w:sz w:val="24"/>
              </w:rPr>
            </w:pPr>
            <w:r>
              <w:rPr>
                <w:b/>
                <w:color w:val="1C283C"/>
                <w:sz w:val="24"/>
              </w:rPr>
              <w:t>2911 sayılı Toplantı ve</w:t>
            </w:r>
            <w:r>
              <w:rPr>
                <w:b/>
                <w:color w:val="1C283C"/>
                <w:spacing w:val="1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Gösteri Yürüyüşleri</w:t>
            </w:r>
            <w:r>
              <w:rPr>
                <w:b/>
                <w:color w:val="1C283C"/>
                <w:spacing w:val="1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Kanununda yer alan</w:t>
            </w:r>
            <w:r>
              <w:rPr>
                <w:b/>
                <w:color w:val="1C283C"/>
                <w:spacing w:val="1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bildirimleri</w:t>
            </w:r>
            <w:r>
              <w:rPr>
                <w:b/>
                <w:color w:val="1C283C"/>
                <w:spacing w:val="-4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kabul</w:t>
            </w:r>
            <w:r>
              <w:rPr>
                <w:b/>
                <w:color w:val="1C283C"/>
                <w:spacing w:val="-9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etmek</w:t>
            </w:r>
          </w:p>
        </w:tc>
        <w:tc>
          <w:tcPr>
            <w:tcW w:w="8258" w:type="dxa"/>
            <w:tcBorders>
              <w:top w:val="thinThickMediumGap" w:sz="6" w:space="0" w:color="EDE9E9"/>
              <w:left w:val="single" w:sz="12" w:space="0" w:color="787878"/>
              <w:bottom w:val="single" w:sz="12" w:space="0" w:color="787878"/>
              <w:right w:val="single" w:sz="12" w:space="0" w:color="787878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7" w:val="left" w:leader="none"/>
                <w:tab w:pos="1088" w:val="left" w:leader="none"/>
              </w:tabs>
              <w:spacing w:line="240" w:lineRule="auto" w:before="0" w:after="0"/>
              <w:ind w:left="1087" w:right="203" w:hanging="360"/>
              <w:jc w:val="left"/>
              <w:rPr>
                <w:sz w:val="24"/>
              </w:rPr>
            </w:pPr>
            <w:r>
              <w:rPr>
                <w:sz w:val="24"/>
              </w:rPr>
              <w:t>Etkinliğin yapılmasından en az 48 saat önce ve çalışma saatleri içinde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etkinliğin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amacı,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yapılacağı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gün,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başlayış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bitiş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saatlerini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belirten,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fiili ehliyetine sahip onsekiz yaşını doldurmuş en az 7 (yedi) kişiden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oluşan düzenleme kurulu imzalı bildirim dilekçesi. (Bildirim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dilekçesinde, düzenleme kurulu başkan ve üyelerinin T.C. Kimlik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numaraları, adli sicil beyanları, adresleri, telefon numaraları, meslekleri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 çalışma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yerlerini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belirtilecektir.)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7" w:val="left" w:leader="none"/>
                <w:tab w:pos="1088" w:val="left" w:leader="none"/>
              </w:tabs>
              <w:spacing w:line="237" w:lineRule="auto" w:before="2" w:after="0"/>
              <w:ind w:left="1087" w:right="586" w:hanging="360"/>
              <w:jc w:val="left"/>
              <w:rPr>
                <w:sz w:val="24"/>
              </w:rPr>
            </w:pP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afiş,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pankart,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ilanı,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slogan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metinleri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(Düzenleme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Kurulu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İmzalı)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7" w:val="left" w:leader="none"/>
                <w:tab w:pos="1088" w:val="left" w:leader="none"/>
              </w:tabs>
              <w:spacing w:line="240" w:lineRule="auto" w:before="5" w:after="0"/>
              <w:ind w:left="10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Başvuran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Tüzel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Kişilik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ise, onaylı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Kurulu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Örneği</w:t>
            </w:r>
          </w:p>
        </w:tc>
        <w:tc>
          <w:tcPr>
            <w:tcW w:w="2245" w:type="dxa"/>
            <w:tcBorders>
              <w:top w:val="thinThickMediumGap" w:sz="6" w:space="0" w:color="EDE9E9"/>
              <w:left w:val="single" w:sz="12" w:space="0" w:color="787878"/>
              <w:bottom w:val="single" w:sz="12" w:space="0" w:color="787878"/>
              <w:right w:val="single" w:sz="12" w:space="0" w:color="9F9F9F"/>
            </w:tcBorders>
          </w:tcPr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spacing w:line="242" w:lineRule="auto"/>
              <w:ind w:left="7" w:right="157"/>
              <w:rPr>
                <w:sz w:val="24"/>
              </w:rPr>
            </w:pPr>
            <w:r>
              <w:rPr>
                <w:color w:val="1C283C"/>
                <w:spacing w:val="-1"/>
                <w:sz w:val="24"/>
              </w:rPr>
              <w:t>Etkinlik </w:t>
            </w:r>
            <w:r>
              <w:rPr>
                <w:color w:val="1C283C"/>
                <w:sz w:val="24"/>
              </w:rPr>
              <w:t>bildiriminin,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etkinliğin</w:t>
            </w:r>
          </w:p>
          <w:p>
            <w:pPr>
              <w:pStyle w:val="TableParagraph"/>
              <w:ind w:left="7" w:right="70"/>
              <w:rPr>
                <w:sz w:val="24"/>
              </w:rPr>
            </w:pPr>
            <w:r>
              <w:rPr>
                <w:color w:val="1C283C"/>
                <w:sz w:val="24"/>
              </w:rPr>
              <w:t>yapılmasından en az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48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saat</w:t>
            </w:r>
            <w:r>
              <w:rPr>
                <w:color w:val="1C283C"/>
                <w:spacing w:val="2"/>
                <w:sz w:val="24"/>
              </w:rPr>
              <w:t> </w:t>
            </w:r>
            <w:r>
              <w:rPr>
                <w:color w:val="1C283C"/>
                <w:sz w:val="24"/>
              </w:rPr>
              <w:t>önce ve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çalışma</w:t>
            </w:r>
            <w:r>
              <w:rPr>
                <w:color w:val="1C283C"/>
                <w:spacing w:val="-4"/>
                <w:sz w:val="24"/>
              </w:rPr>
              <w:t> </w:t>
            </w:r>
            <w:r>
              <w:rPr>
                <w:color w:val="1C283C"/>
                <w:sz w:val="24"/>
              </w:rPr>
              <w:t>saatleri</w:t>
            </w:r>
            <w:r>
              <w:rPr>
                <w:color w:val="1C283C"/>
                <w:spacing w:val="-11"/>
                <w:sz w:val="24"/>
              </w:rPr>
              <w:t> </w:t>
            </w:r>
            <w:r>
              <w:rPr>
                <w:color w:val="1C283C"/>
                <w:sz w:val="24"/>
              </w:rPr>
              <w:t>içinde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yapılması gerekmekte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olup, etkinlik tarihine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kadar</w:t>
            </w:r>
          </w:p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color w:val="1C283C"/>
                <w:sz w:val="24"/>
              </w:rPr>
              <w:t>sonuçlandırılmaktadır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12" w:type="dxa"/>
            <w:vMerge w:val="restart"/>
            <w:tcBorders>
              <w:left w:val="single" w:sz="12" w:space="0" w:color="9F9F9F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40" w:hRule="atLeast"/>
        </w:trPr>
        <w:tc>
          <w:tcPr>
            <w:tcW w:w="91" w:type="dxa"/>
            <w:vMerge w:val="restart"/>
            <w:tcBorders>
              <w:top w:val="nil"/>
              <w:right w:val="single" w:sz="12" w:space="0" w:color="EFEFE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787878"/>
              <w:left w:val="single" w:sz="12" w:space="0" w:color="EFEFEF"/>
              <w:bottom w:val="thinThickMediumGap" w:sz="6" w:space="0" w:color="EDE9E9"/>
              <w:right w:val="double" w:sz="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37" w:type="dxa"/>
            <w:vMerge w:val="restart"/>
            <w:tcBorders>
              <w:top w:val="single" w:sz="12" w:space="0" w:color="787878"/>
              <w:left w:val="double" w:sz="2" w:space="0" w:color="787878"/>
              <w:bottom w:val="thinThickMediumGap" w:sz="6" w:space="0" w:color="EDE9E9"/>
              <w:right w:val="single" w:sz="1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spacing w:before="1"/>
              <w:ind w:left="1" w:right="197"/>
              <w:rPr>
                <w:b/>
                <w:sz w:val="24"/>
              </w:rPr>
            </w:pPr>
            <w:r>
              <w:rPr>
                <w:b/>
                <w:color w:val="1C283C"/>
                <w:sz w:val="24"/>
              </w:rPr>
              <w:t>2559 sayılı Polis Vazife ve</w:t>
            </w:r>
            <w:r>
              <w:rPr>
                <w:b/>
                <w:color w:val="1C283C"/>
                <w:spacing w:val="1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Salahiyet Kanununun Ek 1</w:t>
            </w:r>
            <w:r>
              <w:rPr>
                <w:b/>
                <w:color w:val="1C283C"/>
                <w:spacing w:val="-58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inci maddesinde yer alan</w:t>
            </w:r>
            <w:r>
              <w:rPr>
                <w:b/>
                <w:color w:val="1C283C"/>
                <w:spacing w:val="1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bildirimleri kabul</w:t>
            </w:r>
            <w:r>
              <w:rPr>
                <w:b/>
                <w:color w:val="1C283C"/>
                <w:spacing w:val="-5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etmek</w:t>
            </w:r>
          </w:p>
        </w:tc>
        <w:tc>
          <w:tcPr>
            <w:tcW w:w="8258" w:type="dxa"/>
            <w:tcBorders>
              <w:top w:val="single" w:sz="12" w:space="0" w:color="787878"/>
              <w:left w:val="single" w:sz="12" w:space="0" w:color="787878"/>
              <w:bottom w:val="single" w:sz="12" w:space="0" w:color="787878"/>
              <w:right w:val="single" w:sz="12" w:space="0" w:color="787878"/>
            </w:tcBorders>
          </w:tcPr>
          <w:p>
            <w:pPr>
              <w:pStyle w:val="TableParagraph"/>
              <w:spacing w:line="269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GERÇEK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KİŞİ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İSE;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49" w:val="left" w:leader="none"/>
                <w:tab w:pos="1150" w:val="left" w:leader="none"/>
              </w:tabs>
              <w:spacing w:line="240" w:lineRule="auto" w:before="0" w:after="0"/>
              <w:ind w:left="1087" w:right="34" w:hanging="360"/>
              <w:jc w:val="left"/>
              <w:rPr>
                <w:rFonts w:ascii="Symbol" w:hAnsi="Symbol"/>
                <w:sz w:val="24"/>
              </w:rPr>
            </w:pPr>
            <w:r>
              <w:rPr/>
              <w:tab/>
            </w:r>
            <w:r>
              <w:rPr>
                <w:color w:val="1C283C"/>
                <w:sz w:val="24"/>
              </w:rPr>
              <w:t>Etkinliğin yapılmasından en az 48 saat önce ve çalışma saatleri içinde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etkinliğin amacı, yapılacağı yer, gün, başlayış ve bitiş saatlerini belirten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düzenleyen</w:t>
            </w:r>
            <w:r>
              <w:rPr>
                <w:color w:val="1C283C"/>
                <w:spacing w:val="-3"/>
                <w:sz w:val="24"/>
              </w:rPr>
              <w:t> </w:t>
            </w:r>
            <w:r>
              <w:rPr>
                <w:color w:val="1C283C"/>
                <w:sz w:val="24"/>
              </w:rPr>
              <w:t>imzalı</w:t>
            </w:r>
            <w:r>
              <w:rPr>
                <w:color w:val="1C283C"/>
                <w:spacing w:val="-2"/>
                <w:sz w:val="24"/>
              </w:rPr>
              <w:t> </w:t>
            </w:r>
            <w:r>
              <w:rPr>
                <w:color w:val="1C283C"/>
                <w:sz w:val="24"/>
              </w:rPr>
              <w:t>bildirim</w:t>
            </w:r>
            <w:r>
              <w:rPr>
                <w:color w:val="1C283C"/>
                <w:spacing w:val="-11"/>
                <w:sz w:val="24"/>
              </w:rPr>
              <w:t> </w:t>
            </w:r>
            <w:r>
              <w:rPr>
                <w:color w:val="1C283C"/>
                <w:sz w:val="24"/>
              </w:rPr>
              <w:t>dilekçesi.</w:t>
            </w:r>
            <w:r>
              <w:rPr>
                <w:color w:val="1C283C"/>
                <w:spacing w:val="3"/>
                <w:sz w:val="24"/>
              </w:rPr>
              <w:t> </w:t>
            </w:r>
            <w:r>
              <w:rPr>
                <w:sz w:val="24"/>
              </w:rPr>
              <w:t>(Bildirim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dilekçesinde,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sahne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alacak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sanatçılar, oyun veya temsile katılan T.C. Kimlik numaraları, adli sicil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beyanları, adresleri,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numaraları,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meslekleri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çalışma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yerleri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belirtilecektir.)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87" w:val="left" w:leader="none"/>
                <w:tab w:pos="1088" w:val="left" w:leader="none"/>
              </w:tabs>
              <w:spacing w:line="237" w:lineRule="auto" w:before="5" w:after="0"/>
              <w:ind w:left="1087" w:right="328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1C283C"/>
                <w:sz w:val="24"/>
              </w:rPr>
              <w:t>Sahne</w:t>
            </w:r>
            <w:r>
              <w:rPr>
                <w:color w:val="1C283C"/>
                <w:spacing w:val="-5"/>
                <w:sz w:val="24"/>
              </w:rPr>
              <w:t> </w:t>
            </w:r>
            <w:r>
              <w:rPr>
                <w:color w:val="1C283C"/>
                <w:sz w:val="24"/>
              </w:rPr>
              <w:t>alacak</w:t>
            </w:r>
            <w:r>
              <w:rPr>
                <w:color w:val="1C283C"/>
                <w:spacing w:val="-3"/>
                <w:sz w:val="24"/>
              </w:rPr>
              <w:t> </w:t>
            </w:r>
            <w:r>
              <w:rPr>
                <w:color w:val="1C283C"/>
                <w:sz w:val="24"/>
              </w:rPr>
              <w:t>sanatçılar,</w:t>
            </w:r>
            <w:r>
              <w:rPr>
                <w:color w:val="1C283C"/>
                <w:spacing w:val="-6"/>
                <w:sz w:val="24"/>
              </w:rPr>
              <w:t> </w:t>
            </w:r>
            <w:r>
              <w:rPr>
                <w:color w:val="1C283C"/>
                <w:sz w:val="24"/>
              </w:rPr>
              <w:t>oyun</w:t>
            </w:r>
            <w:r>
              <w:rPr>
                <w:color w:val="1C283C"/>
                <w:spacing w:val="-4"/>
                <w:sz w:val="24"/>
              </w:rPr>
              <w:t> </w:t>
            </w:r>
            <w:r>
              <w:rPr>
                <w:color w:val="1C283C"/>
                <w:sz w:val="24"/>
              </w:rPr>
              <w:t>veya</w:t>
            </w:r>
            <w:r>
              <w:rPr>
                <w:color w:val="1C283C"/>
                <w:spacing w:val="-4"/>
                <w:sz w:val="24"/>
              </w:rPr>
              <w:t> </w:t>
            </w:r>
            <w:r>
              <w:rPr>
                <w:color w:val="1C283C"/>
                <w:sz w:val="24"/>
              </w:rPr>
              <w:t>temsile</w:t>
            </w:r>
            <w:r>
              <w:rPr>
                <w:color w:val="1C283C"/>
                <w:spacing w:val="-4"/>
                <w:sz w:val="24"/>
              </w:rPr>
              <w:t> </w:t>
            </w:r>
            <w:r>
              <w:rPr>
                <w:color w:val="1C283C"/>
                <w:sz w:val="24"/>
              </w:rPr>
              <w:t>katılacak</w:t>
            </w:r>
            <w:r>
              <w:rPr>
                <w:color w:val="1C283C"/>
                <w:spacing w:val="-3"/>
                <w:sz w:val="24"/>
              </w:rPr>
              <w:t> </w:t>
            </w:r>
            <w:r>
              <w:rPr>
                <w:color w:val="1C283C"/>
                <w:sz w:val="24"/>
              </w:rPr>
              <w:t>kişiler</w:t>
            </w:r>
            <w:r>
              <w:rPr>
                <w:color w:val="1C283C"/>
                <w:spacing w:val="2"/>
                <w:sz w:val="24"/>
              </w:rPr>
              <w:t> </w:t>
            </w:r>
            <w:r>
              <w:rPr>
                <w:color w:val="1C283C"/>
                <w:sz w:val="24"/>
              </w:rPr>
              <w:t>yabancı</w:t>
            </w:r>
            <w:r>
              <w:rPr>
                <w:color w:val="1C283C"/>
                <w:spacing w:val="-8"/>
                <w:sz w:val="24"/>
              </w:rPr>
              <w:t> </w:t>
            </w:r>
            <w:r>
              <w:rPr>
                <w:color w:val="1C283C"/>
                <w:sz w:val="24"/>
              </w:rPr>
              <w:t>ise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pasaport</w:t>
            </w:r>
            <w:r>
              <w:rPr>
                <w:color w:val="1C283C"/>
                <w:spacing w:val="7"/>
                <w:sz w:val="24"/>
              </w:rPr>
              <w:t> </w:t>
            </w:r>
            <w:r>
              <w:rPr>
                <w:color w:val="1C283C"/>
                <w:sz w:val="24"/>
              </w:rPr>
              <w:t>bilgisi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87" w:val="left" w:leader="none"/>
                <w:tab w:pos="1088" w:val="left" w:leader="none"/>
              </w:tabs>
              <w:spacing w:line="293" w:lineRule="exact" w:before="4" w:after="0"/>
              <w:ind w:left="1087" w:right="0" w:hanging="361"/>
              <w:jc w:val="left"/>
              <w:rPr>
                <w:rFonts w:ascii="Symbol" w:hAnsi="Symbol"/>
                <w:color w:val="1C283C"/>
                <w:sz w:val="24"/>
              </w:rPr>
            </w:pPr>
            <w:r>
              <w:rPr>
                <w:color w:val="1C283C"/>
                <w:sz w:val="24"/>
              </w:rPr>
              <w:t>Mekan</w:t>
            </w:r>
            <w:r>
              <w:rPr>
                <w:color w:val="1C283C"/>
                <w:spacing w:val="-6"/>
                <w:sz w:val="24"/>
              </w:rPr>
              <w:t> </w:t>
            </w:r>
            <w:r>
              <w:rPr>
                <w:color w:val="1C283C"/>
                <w:sz w:val="24"/>
              </w:rPr>
              <w:t>Sözleşmesi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87" w:val="left" w:leader="none"/>
                <w:tab w:pos="1088" w:val="left" w:leader="none"/>
              </w:tabs>
              <w:spacing w:line="293" w:lineRule="exact" w:before="0" w:after="0"/>
              <w:ind w:left="1087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color w:val="1C283C"/>
                <w:sz w:val="24"/>
              </w:rPr>
              <w:t>Özel</w:t>
            </w:r>
            <w:r>
              <w:rPr>
                <w:color w:val="1C283C"/>
                <w:spacing w:val="-10"/>
                <w:sz w:val="24"/>
              </w:rPr>
              <w:t> </w:t>
            </w:r>
            <w:r>
              <w:rPr>
                <w:color w:val="1C283C"/>
                <w:sz w:val="24"/>
              </w:rPr>
              <w:t>Güvenlik Sözleşmesi</w:t>
            </w:r>
            <w:r>
              <w:rPr>
                <w:color w:val="1C283C"/>
                <w:spacing w:val="-1"/>
                <w:sz w:val="24"/>
              </w:rPr>
              <w:t> </w:t>
            </w:r>
            <w:r>
              <w:rPr>
                <w:color w:val="1C283C"/>
                <w:sz w:val="24"/>
              </w:rPr>
              <w:t>fotokopisi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87" w:val="left" w:leader="none"/>
                <w:tab w:pos="1088" w:val="left" w:leader="none"/>
              </w:tabs>
              <w:spacing w:line="293" w:lineRule="exact" w:before="0" w:after="0"/>
              <w:ind w:left="1087" w:right="0" w:hanging="361"/>
              <w:jc w:val="left"/>
              <w:rPr>
                <w:rFonts w:ascii="Symbol" w:hAnsi="Symbol"/>
                <w:color w:val="1C283C"/>
                <w:sz w:val="24"/>
              </w:rPr>
            </w:pPr>
            <w:r>
              <w:rPr>
                <w:color w:val="1C283C"/>
                <w:sz w:val="24"/>
              </w:rPr>
              <w:t>Bilet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Örneği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87" w:val="left" w:leader="none"/>
                <w:tab w:pos="1088" w:val="left" w:leader="none"/>
              </w:tabs>
              <w:spacing w:line="293" w:lineRule="exact" w:before="0" w:after="0"/>
              <w:ind w:left="1087" w:right="0" w:hanging="361"/>
              <w:jc w:val="left"/>
              <w:rPr>
                <w:rFonts w:ascii="Symbol" w:hAnsi="Symbol"/>
                <w:color w:val="1C283C"/>
                <w:sz w:val="24"/>
              </w:rPr>
            </w:pPr>
            <w:r>
              <w:rPr>
                <w:color w:val="1C283C"/>
                <w:sz w:val="24"/>
              </w:rPr>
              <w:t>Afiş</w:t>
            </w:r>
            <w:r>
              <w:rPr>
                <w:color w:val="1C283C"/>
                <w:spacing w:val="-3"/>
                <w:sz w:val="24"/>
              </w:rPr>
              <w:t> </w:t>
            </w:r>
            <w:r>
              <w:rPr>
                <w:color w:val="1C283C"/>
                <w:sz w:val="24"/>
              </w:rPr>
              <w:t>Örneği</w:t>
            </w:r>
          </w:p>
        </w:tc>
        <w:tc>
          <w:tcPr>
            <w:tcW w:w="2245" w:type="dxa"/>
            <w:vMerge w:val="restart"/>
            <w:tcBorders>
              <w:top w:val="single" w:sz="12" w:space="0" w:color="787878"/>
              <w:left w:val="single" w:sz="12" w:space="0" w:color="787878"/>
              <w:bottom w:val="thinThickMediumGap" w:sz="6" w:space="0" w:color="EDE9E9"/>
              <w:right w:val="single" w:sz="12" w:space="0" w:color="9F9F9F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2" w:lineRule="auto" w:before="174"/>
              <w:ind w:left="7" w:right="157"/>
              <w:rPr>
                <w:sz w:val="24"/>
              </w:rPr>
            </w:pPr>
            <w:r>
              <w:rPr>
                <w:color w:val="1C283C"/>
                <w:spacing w:val="-1"/>
                <w:sz w:val="24"/>
              </w:rPr>
              <w:t>Etkinlik </w:t>
            </w:r>
            <w:r>
              <w:rPr>
                <w:color w:val="1C283C"/>
                <w:sz w:val="24"/>
              </w:rPr>
              <w:t>bildiriminin,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etkinliğin</w:t>
            </w:r>
          </w:p>
          <w:p>
            <w:pPr>
              <w:pStyle w:val="TableParagraph"/>
              <w:ind w:left="7" w:right="70"/>
              <w:rPr>
                <w:sz w:val="24"/>
              </w:rPr>
            </w:pPr>
            <w:r>
              <w:rPr>
                <w:color w:val="1C283C"/>
                <w:sz w:val="24"/>
              </w:rPr>
              <w:t>yapılmasından en az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48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saat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önce ve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çalışma</w:t>
            </w:r>
            <w:r>
              <w:rPr>
                <w:color w:val="1C283C"/>
                <w:spacing w:val="-4"/>
                <w:sz w:val="24"/>
              </w:rPr>
              <w:t> </w:t>
            </w:r>
            <w:r>
              <w:rPr>
                <w:color w:val="1C283C"/>
                <w:sz w:val="24"/>
              </w:rPr>
              <w:t>saatleri</w:t>
            </w:r>
            <w:r>
              <w:rPr>
                <w:color w:val="1C283C"/>
                <w:spacing w:val="-11"/>
                <w:sz w:val="24"/>
              </w:rPr>
              <w:t> </w:t>
            </w:r>
            <w:r>
              <w:rPr>
                <w:color w:val="1C283C"/>
                <w:sz w:val="24"/>
              </w:rPr>
              <w:t>içinde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yapılması gerekmekte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olup, etkinlik tarihine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kadar</w:t>
            </w: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color w:val="1C283C"/>
                <w:sz w:val="24"/>
              </w:rPr>
              <w:t>sonuçlandırılmaktadır.</w:t>
            </w:r>
          </w:p>
        </w:tc>
        <w:tc>
          <w:tcPr>
            <w:tcW w:w="1112" w:type="dxa"/>
            <w:vMerge/>
            <w:tcBorders>
              <w:top w:val="nil"/>
              <w:left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3" w:hRule="atLeast"/>
        </w:trPr>
        <w:tc>
          <w:tcPr>
            <w:tcW w:w="91" w:type="dxa"/>
            <w:vMerge/>
            <w:tcBorders>
              <w:top w:val="nil"/>
              <w:righ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EFEFEF"/>
              <w:bottom w:val="thinThickMediumGap" w:sz="6" w:space="0" w:color="EDE9E9"/>
              <w:right w:val="double" w:sz="2" w:space="0" w:color="78787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  <w:left w:val="double" w:sz="2" w:space="0" w:color="787878"/>
              <w:bottom w:val="thinThickMediumGap" w:sz="6" w:space="0" w:color="EDE9E9"/>
              <w:right w:val="single" w:sz="12" w:space="0" w:color="78787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8" w:type="dxa"/>
            <w:tcBorders>
              <w:top w:val="single" w:sz="12" w:space="0" w:color="787878"/>
              <w:left w:val="single" w:sz="12" w:space="0" w:color="787878"/>
              <w:bottom w:val="thinThickMediumGap" w:sz="6" w:space="0" w:color="EDE9E9"/>
              <w:right w:val="single" w:sz="12" w:space="0" w:color="787878"/>
            </w:tcBorders>
          </w:tcPr>
          <w:p>
            <w:pPr>
              <w:pStyle w:val="TableParagraph"/>
              <w:spacing w:line="242" w:lineRule="auto" w:before="130"/>
              <w:ind w:left="1087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DERNEK, VAKIF, SENDİKA, ÖZEL EĞİTİM KURUMLARI VE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SİYASİ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PARTİ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İSE;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7" w:val="left" w:leader="none"/>
                <w:tab w:pos="1088" w:val="left" w:leader="none"/>
              </w:tabs>
              <w:spacing w:line="240" w:lineRule="auto" w:before="1" w:after="0"/>
              <w:ind w:left="1087" w:right="94" w:hanging="360"/>
              <w:jc w:val="left"/>
              <w:rPr>
                <w:sz w:val="24"/>
              </w:rPr>
            </w:pPr>
            <w:r>
              <w:rPr>
                <w:color w:val="1C283C"/>
                <w:sz w:val="24"/>
              </w:rPr>
              <w:t>Etkinliğin yapılmasından en az 48 saat önce ve çalışma saatleri içinde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etkinliğin amacı, yapılacağı yer, gün, başlayış ve bitiş saatlerini belirten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düzenleyen</w:t>
            </w:r>
            <w:r>
              <w:rPr>
                <w:color w:val="1C283C"/>
                <w:spacing w:val="-3"/>
                <w:sz w:val="24"/>
              </w:rPr>
              <w:t> </w:t>
            </w:r>
            <w:r>
              <w:rPr>
                <w:color w:val="1C283C"/>
                <w:sz w:val="24"/>
              </w:rPr>
              <w:t>imzalı</w:t>
            </w:r>
            <w:r>
              <w:rPr>
                <w:color w:val="1C283C"/>
                <w:spacing w:val="-1"/>
                <w:sz w:val="24"/>
              </w:rPr>
              <w:t> </w:t>
            </w:r>
            <w:r>
              <w:rPr>
                <w:color w:val="1C283C"/>
                <w:sz w:val="24"/>
              </w:rPr>
              <w:t>bildirim</w:t>
            </w:r>
            <w:r>
              <w:rPr>
                <w:color w:val="1C283C"/>
                <w:spacing w:val="-10"/>
                <w:sz w:val="24"/>
              </w:rPr>
              <w:t> </w:t>
            </w:r>
            <w:r>
              <w:rPr>
                <w:color w:val="1C283C"/>
                <w:sz w:val="24"/>
              </w:rPr>
              <w:t>dilekçesi.</w:t>
            </w:r>
            <w:r>
              <w:rPr>
                <w:color w:val="1C283C"/>
                <w:spacing w:val="3"/>
                <w:sz w:val="24"/>
              </w:rPr>
              <w:t> </w:t>
            </w:r>
            <w:r>
              <w:rPr>
                <w:sz w:val="24"/>
              </w:rPr>
              <w:t>(Bildirim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dilekçesinde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sahne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alacak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sanatçılar, oyun veya temsile katılan T.C. Kimlik numaraları, adli sicil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beyanları, adresleri, telefon numaraları, meslekleri ve çalışma yerlerini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belirtilecektir.)</w:t>
            </w:r>
          </w:p>
        </w:tc>
        <w:tc>
          <w:tcPr>
            <w:tcW w:w="2245" w:type="dxa"/>
            <w:vMerge/>
            <w:tcBorders>
              <w:top w:val="nil"/>
              <w:left w:val="single" w:sz="12" w:space="0" w:color="787878"/>
              <w:bottom w:val="thinThickMediumGap" w:sz="6" w:space="0" w:color="EDE9E9"/>
              <w:right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1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207" w:top="580" w:bottom="400" w:left="1160" w:right="0"/>
        </w:sectPr>
      </w:pPr>
    </w:p>
    <w:tbl>
      <w:tblPr>
        <w:tblW w:w="0" w:type="auto"/>
        <w:jc w:val="left"/>
        <w:tblInd w:w="127" w:type="dxa"/>
        <w:tblBorders>
          <w:top w:val="single" w:sz="6" w:space="0" w:color="EDE9E9"/>
          <w:left w:val="single" w:sz="6" w:space="0" w:color="EDE9E9"/>
          <w:bottom w:val="single" w:sz="6" w:space="0" w:color="EDE9E9"/>
          <w:right w:val="single" w:sz="6" w:space="0" w:color="EDE9E9"/>
          <w:insideH w:val="single" w:sz="6" w:space="0" w:color="EDE9E9"/>
          <w:insideV w:val="single" w:sz="6" w:space="0" w:color="EDE9E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"/>
        <w:gridCol w:w="720"/>
        <w:gridCol w:w="3037"/>
        <w:gridCol w:w="8258"/>
        <w:gridCol w:w="2244"/>
        <w:gridCol w:w="1113"/>
      </w:tblGrid>
      <w:tr>
        <w:trPr>
          <w:trHeight w:val="2829" w:hRule="atLeast"/>
        </w:trPr>
        <w:tc>
          <w:tcPr>
            <w:tcW w:w="91" w:type="dxa"/>
            <w:tcBorders>
              <w:bottom w:val="nil"/>
              <w:right w:val="single" w:sz="12" w:space="0" w:color="EFEFE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top w:val="double" w:sz="2" w:space="0" w:color="EDE9E9"/>
              <w:left w:val="single" w:sz="12" w:space="0" w:color="EFEFEF"/>
              <w:bottom w:val="single" w:sz="12" w:space="0" w:color="9F9F9F"/>
              <w:right w:val="double" w:sz="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37" w:type="dxa"/>
            <w:tcBorders>
              <w:top w:val="double" w:sz="2" w:space="0" w:color="EDE9E9"/>
              <w:left w:val="double" w:sz="2" w:space="0" w:color="787878"/>
              <w:bottom w:val="single" w:sz="12" w:space="0" w:color="9F9F9F"/>
              <w:right w:val="single" w:sz="12" w:space="0" w:color="787878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7"/>
              <w:ind w:left="1" w:right="197"/>
              <w:rPr>
                <w:b/>
                <w:sz w:val="24"/>
              </w:rPr>
            </w:pPr>
            <w:r>
              <w:rPr>
                <w:b/>
                <w:color w:val="1C283C"/>
                <w:sz w:val="24"/>
              </w:rPr>
              <w:t>2559 sayılı Polis Vazife ve</w:t>
            </w:r>
            <w:r>
              <w:rPr>
                <w:b/>
                <w:color w:val="1C283C"/>
                <w:spacing w:val="1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Salahiyet Kanununun Ek 1</w:t>
            </w:r>
            <w:r>
              <w:rPr>
                <w:b/>
                <w:color w:val="1C283C"/>
                <w:spacing w:val="-58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inci maddesinde yer alan</w:t>
            </w:r>
            <w:r>
              <w:rPr>
                <w:b/>
                <w:color w:val="1C283C"/>
                <w:spacing w:val="1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bildirimleri kabul</w:t>
            </w:r>
            <w:r>
              <w:rPr>
                <w:b/>
                <w:color w:val="1C283C"/>
                <w:spacing w:val="-5"/>
                <w:sz w:val="24"/>
              </w:rPr>
              <w:t> </w:t>
            </w:r>
            <w:r>
              <w:rPr>
                <w:b/>
                <w:color w:val="1C283C"/>
                <w:sz w:val="24"/>
              </w:rPr>
              <w:t>etmek</w:t>
            </w:r>
          </w:p>
        </w:tc>
        <w:tc>
          <w:tcPr>
            <w:tcW w:w="8258" w:type="dxa"/>
            <w:tcBorders>
              <w:top w:val="thinThickMediumGap" w:sz="6" w:space="0" w:color="EDE9E9"/>
              <w:left w:val="single" w:sz="12" w:space="0" w:color="787878"/>
              <w:bottom w:val="single" w:sz="12" w:space="0" w:color="9F9F9F"/>
              <w:right w:val="single" w:sz="12" w:space="0" w:color="787878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087" w:val="left" w:leader="none"/>
                <w:tab w:pos="1088" w:val="left" w:leader="none"/>
              </w:tabs>
              <w:spacing w:line="237" w:lineRule="auto" w:before="4" w:after="0"/>
              <w:ind w:left="1087" w:right="321" w:hanging="360"/>
              <w:jc w:val="left"/>
              <w:rPr>
                <w:rFonts w:ascii="Symbol" w:hAnsi="Symbol"/>
                <w:sz w:val="24"/>
              </w:rPr>
            </w:pPr>
            <w:r>
              <w:rPr>
                <w:color w:val="1C283C"/>
                <w:sz w:val="24"/>
              </w:rPr>
              <w:t>Sahne</w:t>
            </w:r>
            <w:r>
              <w:rPr>
                <w:color w:val="1C283C"/>
                <w:spacing w:val="-5"/>
                <w:sz w:val="24"/>
              </w:rPr>
              <w:t> </w:t>
            </w:r>
            <w:r>
              <w:rPr>
                <w:color w:val="1C283C"/>
                <w:sz w:val="24"/>
              </w:rPr>
              <w:t>alacak</w:t>
            </w:r>
            <w:r>
              <w:rPr>
                <w:color w:val="1C283C"/>
                <w:spacing w:val="-3"/>
                <w:sz w:val="24"/>
              </w:rPr>
              <w:t> </w:t>
            </w:r>
            <w:r>
              <w:rPr>
                <w:color w:val="1C283C"/>
                <w:sz w:val="24"/>
              </w:rPr>
              <w:t>sanatçılar,</w:t>
            </w:r>
            <w:r>
              <w:rPr>
                <w:color w:val="1C283C"/>
                <w:spacing w:val="-6"/>
                <w:sz w:val="24"/>
              </w:rPr>
              <w:t> </w:t>
            </w:r>
            <w:r>
              <w:rPr>
                <w:color w:val="1C283C"/>
                <w:sz w:val="24"/>
              </w:rPr>
              <w:t>oyun</w:t>
            </w:r>
            <w:r>
              <w:rPr>
                <w:color w:val="1C283C"/>
                <w:spacing w:val="-3"/>
                <w:sz w:val="24"/>
              </w:rPr>
              <w:t> </w:t>
            </w:r>
            <w:r>
              <w:rPr>
                <w:color w:val="1C283C"/>
                <w:sz w:val="24"/>
              </w:rPr>
              <w:t>veya</w:t>
            </w:r>
            <w:r>
              <w:rPr>
                <w:color w:val="1C283C"/>
                <w:spacing w:val="-4"/>
                <w:sz w:val="24"/>
              </w:rPr>
              <w:t> </w:t>
            </w:r>
            <w:r>
              <w:rPr>
                <w:color w:val="1C283C"/>
                <w:sz w:val="24"/>
              </w:rPr>
              <w:t>temsile katılacak</w:t>
            </w:r>
            <w:r>
              <w:rPr>
                <w:color w:val="1C283C"/>
                <w:spacing w:val="-3"/>
                <w:sz w:val="24"/>
              </w:rPr>
              <w:t> </w:t>
            </w:r>
            <w:r>
              <w:rPr>
                <w:color w:val="1C283C"/>
                <w:sz w:val="24"/>
              </w:rPr>
              <w:t>kişiler</w:t>
            </w:r>
            <w:r>
              <w:rPr>
                <w:color w:val="1C283C"/>
                <w:spacing w:val="3"/>
                <w:sz w:val="24"/>
              </w:rPr>
              <w:t> </w:t>
            </w:r>
            <w:r>
              <w:rPr>
                <w:color w:val="1C283C"/>
                <w:sz w:val="24"/>
              </w:rPr>
              <w:t>yabancı</w:t>
            </w:r>
            <w:r>
              <w:rPr>
                <w:color w:val="1C283C"/>
                <w:spacing w:val="-8"/>
                <w:sz w:val="24"/>
              </w:rPr>
              <w:t> </w:t>
            </w:r>
            <w:r>
              <w:rPr>
                <w:color w:val="1C283C"/>
                <w:sz w:val="24"/>
              </w:rPr>
              <w:t>ise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pasaport</w:t>
            </w:r>
            <w:r>
              <w:rPr>
                <w:color w:val="1C283C"/>
                <w:spacing w:val="6"/>
                <w:sz w:val="24"/>
              </w:rPr>
              <w:t> </w:t>
            </w:r>
            <w:r>
              <w:rPr>
                <w:color w:val="1C283C"/>
                <w:sz w:val="24"/>
              </w:rPr>
              <w:t>bilgisi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87" w:val="left" w:leader="none"/>
                <w:tab w:pos="1088" w:val="left" w:leader="none"/>
              </w:tabs>
              <w:spacing w:line="293" w:lineRule="exact" w:before="0" w:after="0"/>
              <w:ind w:left="1087" w:right="0" w:hanging="361"/>
              <w:jc w:val="left"/>
              <w:rPr>
                <w:rFonts w:ascii="Symbol" w:hAnsi="Symbol"/>
                <w:color w:val="1C283C"/>
                <w:sz w:val="24"/>
              </w:rPr>
            </w:pPr>
            <w:r>
              <w:rPr>
                <w:sz w:val="24"/>
              </w:rPr>
              <w:t>Onaylı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Yönetim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Örneği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87" w:val="left" w:leader="none"/>
                <w:tab w:pos="1088" w:val="left" w:leader="none"/>
              </w:tabs>
              <w:spacing w:line="293" w:lineRule="exact" w:before="0" w:after="0"/>
              <w:ind w:left="1087" w:right="0" w:hanging="361"/>
              <w:jc w:val="left"/>
              <w:rPr>
                <w:rFonts w:ascii="Symbol" w:hAnsi="Symbol"/>
                <w:color w:val="1C283C"/>
                <w:sz w:val="24"/>
              </w:rPr>
            </w:pPr>
            <w:r>
              <w:rPr>
                <w:color w:val="1C283C"/>
                <w:sz w:val="24"/>
              </w:rPr>
              <w:t>Mekan</w:t>
            </w:r>
            <w:r>
              <w:rPr>
                <w:color w:val="1C283C"/>
                <w:spacing w:val="-6"/>
                <w:sz w:val="24"/>
              </w:rPr>
              <w:t> </w:t>
            </w:r>
            <w:r>
              <w:rPr>
                <w:color w:val="1C283C"/>
                <w:sz w:val="24"/>
              </w:rPr>
              <w:t>Sözleşmesi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87" w:val="left" w:leader="none"/>
                <w:tab w:pos="1088" w:val="left" w:leader="none"/>
              </w:tabs>
              <w:spacing w:line="293" w:lineRule="exact" w:before="0" w:after="0"/>
              <w:ind w:left="1087" w:right="0" w:hanging="361"/>
              <w:jc w:val="left"/>
              <w:rPr>
                <w:rFonts w:ascii="Symbol" w:hAnsi="Symbol"/>
                <w:color w:val="1C283C"/>
                <w:sz w:val="24"/>
              </w:rPr>
            </w:pPr>
            <w:r>
              <w:rPr>
                <w:color w:val="1C283C"/>
                <w:sz w:val="24"/>
              </w:rPr>
              <w:t>Özel</w:t>
            </w:r>
            <w:r>
              <w:rPr>
                <w:color w:val="1C283C"/>
                <w:spacing w:val="-10"/>
                <w:sz w:val="24"/>
              </w:rPr>
              <w:t> </w:t>
            </w:r>
            <w:r>
              <w:rPr>
                <w:color w:val="1C283C"/>
                <w:sz w:val="24"/>
              </w:rPr>
              <w:t>Güvenlik Sözleşmesi fotokopisi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87" w:val="left" w:leader="none"/>
                <w:tab w:pos="1088" w:val="left" w:leader="none"/>
              </w:tabs>
              <w:spacing w:line="293" w:lineRule="exact" w:before="0" w:after="0"/>
              <w:ind w:left="1087" w:right="0" w:hanging="361"/>
              <w:jc w:val="left"/>
              <w:rPr>
                <w:rFonts w:ascii="Symbol" w:hAnsi="Symbol"/>
                <w:color w:val="1C283C"/>
                <w:sz w:val="24"/>
              </w:rPr>
            </w:pPr>
            <w:r>
              <w:rPr>
                <w:color w:val="1C283C"/>
                <w:sz w:val="24"/>
              </w:rPr>
              <w:t>Bilet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Örneği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87" w:val="left" w:leader="none"/>
                <w:tab w:pos="1088" w:val="left" w:leader="none"/>
              </w:tabs>
              <w:spacing w:line="240" w:lineRule="auto" w:before="4" w:after="0"/>
              <w:ind w:left="1087" w:right="0" w:hanging="361"/>
              <w:jc w:val="left"/>
              <w:rPr>
                <w:rFonts w:ascii="Symbol" w:hAnsi="Symbol"/>
                <w:color w:val="1C283C"/>
                <w:sz w:val="24"/>
              </w:rPr>
            </w:pPr>
            <w:r>
              <w:rPr>
                <w:color w:val="1C283C"/>
                <w:sz w:val="24"/>
              </w:rPr>
              <w:t>Afiş</w:t>
            </w:r>
            <w:r>
              <w:rPr>
                <w:color w:val="1C283C"/>
                <w:spacing w:val="-3"/>
                <w:sz w:val="24"/>
              </w:rPr>
              <w:t> </w:t>
            </w:r>
            <w:r>
              <w:rPr>
                <w:color w:val="1C283C"/>
                <w:sz w:val="24"/>
              </w:rPr>
              <w:t>Örneği</w:t>
            </w:r>
          </w:p>
        </w:tc>
        <w:tc>
          <w:tcPr>
            <w:tcW w:w="2244" w:type="dxa"/>
            <w:tcBorders>
              <w:top w:val="double" w:sz="2" w:space="0" w:color="EDE9E9"/>
              <w:left w:val="single" w:sz="12" w:space="0" w:color="787878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37" w:lineRule="auto" w:before="2"/>
              <w:ind w:left="7" w:right="161"/>
              <w:rPr>
                <w:sz w:val="24"/>
              </w:rPr>
            </w:pPr>
            <w:r>
              <w:rPr>
                <w:color w:val="1C283C"/>
                <w:sz w:val="24"/>
              </w:rPr>
              <w:t>Etkinlik</w:t>
            </w:r>
            <w:r>
              <w:rPr>
                <w:color w:val="1C283C"/>
                <w:spacing w:val="-14"/>
                <w:sz w:val="24"/>
              </w:rPr>
              <w:t> </w:t>
            </w:r>
            <w:r>
              <w:rPr>
                <w:color w:val="1C283C"/>
                <w:sz w:val="24"/>
              </w:rPr>
              <w:t>bildiriminin,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etkinliğin</w:t>
            </w:r>
          </w:p>
          <w:p>
            <w:pPr>
              <w:pStyle w:val="TableParagraph"/>
              <w:spacing w:before="4"/>
              <w:ind w:left="7" w:right="69"/>
              <w:rPr>
                <w:sz w:val="24"/>
              </w:rPr>
            </w:pPr>
            <w:r>
              <w:rPr>
                <w:color w:val="1C283C"/>
                <w:sz w:val="24"/>
              </w:rPr>
              <w:t>yapılmasından en az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48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saat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önce ve</w:t>
            </w:r>
            <w:r>
              <w:rPr>
                <w:color w:val="1C283C"/>
                <w:spacing w:val="1"/>
                <w:sz w:val="24"/>
              </w:rPr>
              <w:t> </w:t>
            </w:r>
            <w:r>
              <w:rPr>
                <w:color w:val="1C283C"/>
                <w:sz w:val="24"/>
              </w:rPr>
              <w:t>çalışma</w:t>
            </w:r>
            <w:r>
              <w:rPr>
                <w:color w:val="1C283C"/>
                <w:spacing w:val="-4"/>
                <w:sz w:val="24"/>
              </w:rPr>
              <w:t> </w:t>
            </w:r>
            <w:r>
              <w:rPr>
                <w:color w:val="1C283C"/>
                <w:sz w:val="24"/>
              </w:rPr>
              <w:t>saatleri</w:t>
            </w:r>
            <w:r>
              <w:rPr>
                <w:color w:val="1C283C"/>
                <w:spacing w:val="-11"/>
                <w:sz w:val="24"/>
              </w:rPr>
              <w:t> </w:t>
            </w:r>
            <w:r>
              <w:rPr>
                <w:color w:val="1C283C"/>
                <w:sz w:val="24"/>
              </w:rPr>
              <w:t>içinde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yapılması gerekmekte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olup, etkinlik tarihine</w:t>
            </w:r>
            <w:r>
              <w:rPr>
                <w:color w:val="1C283C"/>
                <w:spacing w:val="-57"/>
                <w:sz w:val="24"/>
              </w:rPr>
              <w:t> </w:t>
            </w:r>
            <w:r>
              <w:rPr>
                <w:color w:val="1C283C"/>
                <w:sz w:val="24"/>
              </w:rPr>
              <w:t>kadar</w:t>
            </w: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color w:val="1C283C"/>
                <w:sz w:val="24"/>
              </w:rPr>
              <w:t>sonuçlandırılmaktadır</w:t>
            </w:r>
          </w:p>
        </w:tc>
        <w:tc>
          <w:tcPr>
            <w:tcW w:w="1113" w:type="dxa"/>
            <w:tcBorders>
              <w:left w:val="single" w:sz="12" w:space="0" w:color="9F9F9F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85" w:hRule="atLeast"/>
        </w:trPr>
        <w:tc>
          <w:tcPr>
            <w:tcW w:w="15463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78" w:right="1350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Başvuru esnasında yukarıda belirtilen belgelerin dışında belge istenilmesi veya başvuru eksiksiz belge ile yapıldığı halde, hizmetin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belirtilen sürede tamamlanmaması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durumunda ilk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müracaat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yerine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ikinci müracaat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yerine başvurunuz.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095" w:val="left" w:leader="none"/>
              </w:tabs>
              <w:spacing w:before="179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İlk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Müracaat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Yeri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: Hukuk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İşleri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Şube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Müdürlüğü</w:t>
              <w:tab/>
              <w:t>İkinci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Müracaat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Yeri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Bingöl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Valiliği</w:t>
            </w:r>
          </w:p>
          <w:p>
            <w:pPr>
              <w:pStyle w:val="TableParagraph"/>
              <w:tabs>
                <w:tab w:pos="2714" w:val="left" w:leader="none"/>
                <w:tab w:pos="9095" w:val="left" w:leader="none"/>
                <w:tab w:pos="11362" w:val="left" w:leader="none"/>
              </w:tabs>
              <w:spacing w:before="200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İsim</w:t>
              <w:tab/>
              <w:t>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Ayşe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SAVAR</w:t>
              <w:tab/>
              <w:t>İsim</w:t>
              <w:tab/>
              <w:t>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Makbule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ÇELİKAL</w:t>
            </w:r>
          </w:p>
          <w:p>
            <w:pPr>
              <w:pStyle w:val="TableParagraph"/>
              <w:tabs>
                <w:tab w:pos="2714" w:val="left" w:leader="none"/>
                <w:tab w:pos="9076" w:val="left" w:leader="none"/>
                <w:tab w:pos="11362" w:val="left" w:leader="none"/>
              </w:tabs>
              <w:spacing w:before="199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  <w:tab/>
              <w:t>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Hukuk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İşleri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Şefi</w:t>
              <w:tab/>
              <w:t>Unvan</w:t>
              <w:tab/>
              <w:t>: Hukuk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İşleri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Şube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Müdürü</w:t>
            </w:r>
          </w:p>
          <w:p>
            <w:pPr>
              <w:pStyle w:val="TableParagraph"/>
              <w:tabs>
                <w:tab w:pos="2714" w:val="left" w:leader="none"/>
                <w:tab w:pos="9095" w:val="left" w:leader="none"/>
                <w:tab w:pos="11362" w:val="left" w:leader="none"/>
              </w:tabs>
              <w:spacing w:before="41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  <w:tab/>
              <w:t>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Bingöl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Valiliği</w:t>
              <w:tab/>
              <w:t>Adres</w:t>
              <w:tab/>
              <w:t>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Bingöl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Valiliği</w:t>
            </w:r>
          </w:p>
          <w:p>
            <w:pPr>
              <w:pStyle w:val="TableParagraph"/>
              <w:tabs>
                <w:tab w:pos="2714" w:val="left" w:leader="none"/>
                <w:tab w:pos="9095" w:val="left" w:leader="none"/>
                <w:tab w:pos="13065" w:val="right" w:leader="none"/>
              </w:tabs>
              <w:spacing w:before="199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  <w:tab/>
              <w:t>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426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213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27</w:t>
              <w:tab/>
              <w:t>Tel</w:t>
              <w:tab/>
              <w:t>0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426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213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27</w:t>
            </w:r>
          </w:p>
          <w:p>
            <w:pPr>
              <w:pStyle w:val="TableParagraph"/>
              <w:tabs>
                <w:tab w:pos="2714" w:val="left" w:leader="none"/>
                <w:tab w:pos="9076" w:val="left" w:leader="none"/>
                <w:tab w:pos="13065" w:val="right" w:leader="none"/>
              </w:tabs>
              <w:spacing w:before="200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  <w:tab/>
              <w:t>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426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213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93</w:t>
              <w:tab/>
              <w:t>Faks</w:t>
              <w:tab/>
              <w:t>0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426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213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93</w:t>
            </w:r>
          </w:p>
        </w:tc>
      </w:tr>
    </w:tbl>
    <w:sectPr>
      <w:pgSz w:w="16840" w:h="11910" w:orient="landscape"/>
      <w:pgMar w:header="0" w:footer="207" w:top="580" w:bottom="400" w:left="1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6.02002pt;margin-top:569.840027pt;width:51.9pt;height:13.05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Sayfa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/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1087" w:hanging="36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6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083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087" w:hanging="360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6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083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087" w:hanging="423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94" w:hanging="42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09" w:hanging="42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4" w:hanging="42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39" w:hanging="42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54" w:hanging="42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68" w:hanging="42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083" w:hanging="42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798" w:hanging="423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087" w:hanging="360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6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083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798" w:hanging="36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27" w:hanging="361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072" w:hanging="360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6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25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05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84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639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27" w:hanging="361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70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2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72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7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224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975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726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27" w:hanging="361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70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2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72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7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224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975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726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27" w:hanging="361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70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2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72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7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224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975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726" w:hanging="361"/>
      </w:pPr>
      <w:rPr>
        <w:rFonts w:hint="default"/>
        <w:lang w:val="tr-TR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b/>
      <w:bCs/>
      <w:i/>
      <w:iCs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</dc:creator>
  <dcterms:created xsi:type="dcterms:W3CDTF">2022-11-30T11:53:59Z</dcterms:created>
  <dcterms:modified xsi:type="dcterms:W3CDTF">2022-11-30T11:53:59Z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